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FFB70E" w14:textId="1AB17F63" w:rsidR="001F0A04" w:rsidRPr="001F0A04" w:rsidRDefault="001F0A04" w:rsidP="001F0A04">
      <w:pPr>
        <w:rPr>
          <w:b/>
          <w:bCs/>
        </w:rPr>
      </w:pPr>
      <w:r w:rsidRPr="001F0A04">
        <w:rPr>
          <w:b/>
          <w:bCs/>
        </w:rPr>
        <w:t>The Emotional Impact of a DUI: Coping Strategies and Resources for Those Affected</w:t>
      </w:r>
    </w:p>
    <w:p w14:paraId="3950A09A" w14:textId="34EF6B9A" w:rsidR="001F0A04" w:rsidRPr="001F0A04" w:rsidRDefault="001F0A04" w:rsidP="001F0A04">
      <w:r w:rsidRPr="001F0A04">
        <w:t>A DUI conviction can have a significant emotional impact on an individual and their loved ones. Coping with the aftermath of a DUI can be a challenging and overwhelming experience. It is important to recognize the emotional toll a DUI can take and seek out resources and support to help cope with the situation.</w:t>
      </w:r>
    </w:p>
    <w:p w14:paraId="652E0730" w14:textId="77777777" w:rsidR="001F0A04" w:rsidRPr="001F0A04" w:rsidRDefault="001F0A04" w:rsidP="001F0A04">
      <w:r w:rsidRPr="001F0A04">
        <w:t>The emotional impact of a DUI can vary from person to person. Some may experience feelings of guilt, shame, and embarrassment, while others may feel anger, frustration, and anxiety. These emotions can be intensified by the legal and financial consequences of a DUI conviction. It is important to acknowledge and address these emotions to prevent them from causing further harm.</w:t>
      </w:r>
    </w:p>
    <w:p w14:paraId="31D6B513" w14:textId="77777777" w:rsidR="001F0A04" w:rsidRPr="001F0A04" w:rsidRDefault="001F0A04" w:rsidP="001F0A04">
      <w:pPr>
        <w:rPr>
          <w:b/>
          <w:bCs/>
        </w:rPr>
      </w:pPr>
      <w:r w:rsidRPr="001F0A04">
        <w:rPr>
          <w:b/>
          <w:bCs/>
        </w:rPr>
        <w:t>Understanding the Emotional Impact of a DUI</w:t>
      </w:r>
    </w:p>
    <w:p w14:paraId="14ED5E51" w14:textId="77777777" w:rsidR="001F0A04" w:rsidRPr="001F0A04" w:rsidRDefault="001F0A04" w:rsidP="001F0A04">
      <w:r w:rsidRPr="001F0A04">
        <w:t>A DUI can have a significant emotional impact on individuals and their loved ones. Coping with the aftermath of a DUI can be a challenging and overwhelming experience. Understanding the emotional impact of a DUI is the first step towards developing effective coping strategies and finding the necessary resources to move forward.</w:t>
      </w:r>
    </w:p>
    <w:p w14:paraId="7147F6AE" w14:textId="77777777" w:rsidR="001F0A04" w:rsidRPr="001F0A04" w:rsidRDefault="001F0A04" w:rsidP="001F0A04">
      <w:pPr>
        <w:rPr>
          <w:b/>
          <w:bCs/>
        </w:rPr>
      </w:pPr>
      <w:r w:rsidRPr="001F0A04">
        <w:rPr>
          <w:b/>
          <w:bCs/>
        </w:rPr>
        <w:t>The Shock and Stigma of a DUI</w:t>
      </w:r>
    </w:p>
    <w:p w14:paraId="70CF6652" w14:textId="77777777" w:rsidR="001F0A04" w:rsidRPr="001F0A04" w:rsidRDefault="001F0A04" w:rsidP="001F0A04">
      <w:r w:rsidRPr="001F0A04">
        <w:t>The shock of being arrested for a DUI can be overwhelming. Individuals may experience a range of emotions, including disbelief, anger, and shame. The stigma associated with a DUI can also be difficult to cope with. Individuals may feel judged by others and may struggle with feelings of guilt and embarrassment.</w:t>
      </w:r>
    </w:p>
    <w:p w14:paraId="5F955465" w14:textId="77777777" w:rsidR="001F0A04" w:rsidRPr="001F0A04" w:rsidRDefault="001F0A04" w:rsidP="001F0A04">
      <w:r w:rsidRPr="001F0A04">
        <w:t>It is important to remember that a DUI does not define who you are as a person. It is a mistake that can happen to anyone, and it is important to focus on moving forward and learning from the experience.</w:t>
      </w:r>
    </w:p>
    <w:p w14:paraId="7ED38339" w14:textId="77777777" w:rsidR="001F0A04" w:rsidRPr="001F0A04" w:rsidRDefault="001F0A04" w:rsidP="001F0A04">
      <w:pPr>
        <w:rPr>
          <w:b/>
          <w:bCs/>
        </w:rPr>
      </w:pPr>
      <w:r w:rsidRPr="001F0A04">
        <w:rPr>
          <w:b/>
          <w:bCs/>
        </w:rPr>
        <w:t>Emotional Distress and Trauma</w:t>
      </w:r>
    </w:p>
    <w:p w14:paraId="135E2E6D" w14:textId="77777777" w:rsidR="001F0A04" w:rsidRPr="001F0A04" w:rsidRDefault="001F0A04" w:rsidP="001F0A04">
      <w:r w:rsidRPr="001F0A04">
        <w:t xml:space="preserve">A DUI can also cause emotional distress and trauma. Individuals may experience symptoms of anxiety, depression, and post-traumatic stress </w:t>
      </w:r>
      <w:r w:rsidRPr="001F0A04">
        <w:lastRenderedPageBreak/>
        <w:t>disorder (PTSD). These symptoms can impact daily life and make it difficult to cope with the aftermath of a DUI.</w:t>
      </w:r>
    </w:p>
    <w:p w14:paraId="1F27C3DF" w14:textId="77777777" w:rsidR="001F0A04" w:rsidRPr="001F0A04" w:rsidRDefault="001F0A04" w:rsidP="001F0A04">
      <w:r w:rsidRPr="001F0A04">
        <w:t>It is important to seek support from loved ones and professionals during this time. Counseling and therapy can be beneficial in helping individuals process their emotions and develop effective coping strategies.</w:t>
      </w:r>
    </w:p>
    <w:p w14:paraId="5392054C" w14:textId="77777777" w:rsidR="001F0A04" w:rsidRPr="001F0A04" w:rsidRDefault="001F0A04" w:rsidP="001F0A04">
      <w:r w:rsidRPr="001F0A04">
        <w:t>In conclusion, a DUI can have a significant emotional impact on individuals and their loved ones. Understanding the emotional impact of a DUI is the first step towards developing effective coping strategies and finding the necessary resources to move forward. It is important to seek support from loved ones and professionals during this time and to remember that a DUI does not define who you are as a person.</w:t>
      </w:r>
    </w:p>
    <w:p w14:paraId="23E212CC" w14:textId="77777777" w:rsidR="001F0A04" w:rsidRPr="001F0A04" w:rsidRDefault="001F0A04" w:rsidP="001F0A04">
      <w:pPr>
        <w:rPr>
          <w:b/>
          <w:bCs/>
        </w:rPr>
      </w:pPr>
      <w:r w:rsidRPr="001F0A04">
        <w:rPr>
          <w:b/>
          <w:bCs/>
        </w:rPr>
        <w:t>Coping Strategies for Dealing with a DUI</w:t>
      </w:r>
    </w:p>
    <w:p w14:paraId="32F7DBF3" w14:textId="77777777" w:rsidR="001F0A04" w:rsidRPr="001F0A04" w:rsidRDefault="001F0A04" w:rsidP="001F0A04">
      <w:r w:rsidRPr="001F0A04">
        <w:t>Dealing with a DUI can be emotionally challenging. It can be overwhelming to face the legal and personal consequences of a DUI, but there are coping strategies that can help you manage your emotions and move forward.</w:t>
      </w:r>
    </w:p>
    <w:p w14:paraId="69BDC9D3" w14:textId="77777777" w:rsidR="001F0A04" w:rsidRPr="001F0A04" w:rsidRDefault="001F0A04" w:rsidP="001F0A04">
      <w:pPr>
        <w:rPr>
          <w:b/>
          <w:bCs/>
        </w:rPr>
      </w:pPr>
      <w:r w:rsidRPr="001F0A04">
        <w:rPr>
          <w:b/>
          <w:bCs/>
        </w:rPr>
        <w:t>Seeking Professional Help</w:t>
      </w:r>
    </w:p>
    <w:p w14:paraId="30F4879C" w14:textId="77777777" w:rsidR="001F0A04" w:rsidRPr="001F0A04" w:rsidRDefault="001F0A04" w:rsidP="001F0A04">
      <w:r w:rsidRPr="001F0A04">
        <w:t>If you are struggling to cope with the emotional impact of a DUI, seeking professional help can be beneficial. A therapist can help you process your emotions, develop coping strategies, and work through any underlying issues that may have contributed to the DUI. Consider finding a therapist who specializes in addiction or DUI-related issues.</w:t>
      </w:r>
    </w:p>
    <w:p w14:paraId="30032AFD" w14:textId="77777777" w:rsidR="001F0A04" w:rsidRPr="001F0A04" w:rsidRDefault="001F0A04" w:rsidP="001F0A04">
      <w:pPr>
        <w:rPr>
          <w:b/>
          <w:bCs/>
        </w:rPr>
      </w:pPr>
      <w:r w:rsidRPr="001F0A04">
        <w:rPr>
          <w:b/>
          <w:bCs/>
        </w:rPr>
        <w:t>Support from Family and Friends</w:t>
      </w:r>
    </w:p>
    <w:p w14:paraId="0494F20C" w14:textId="77777777" w:rsidR="001F0A04" w:rsidRPr="001F0A04" w:rsidRDefault="001F0A04" w:rsidP="001F0A04">
      <w:r w:rsidRPr="001F0A04">
        <w:t>It is important to have a support system during this difficult time. Family and friends can provide emotional support and help you stay accountable for your actions. Be honest with your loved ones about what you are going through and how they can support you. They may be able to help you find resources or attend support groups.</w:t>
      </w:r>
    </w:p>
    <w:p w14:paraId="61166A6F" w14:textId="77777777" w:rsidR="001F0A04" w:rsidRPr="001F0A04" w:rsidRDefault="001F0A04" w:rsidP="001F0A04">
      <w:pPr>
        <w:rPr>
          <w:b/>
          <w:bCs/>
        </w:rPr>
      </w:pPr>
      <w:r w:rsidRPr="001F0A04">
        <w:rPr>
          <w:b/>
          <w:bCs/>
        </w:rPr>
        <w:t>Self-Care Techniques</w:t>
      </w:r>
    </w:p>
    <w:p w14:paraId="33FE0761" w14:textId="77777777" w:rsidR="001F0A04" w:rsidRPr="001F0A04" w:rsidRDefault="001F0A04" w:rsidP="001F0A04">
      <w:r w:rsidRPr="001F0A04">
        <w:t>Taking care of yourself is essential when dealing with a DUI. Self-care techniques can help you manage stress and improve your overall well-being. Here are some self-care strategies to consider:</w:t>
      </w:r>
    </w:p>
    <w:p w14:paraId="336DF306" w14:textId="77777777" w:rsidR="001F0A04" w:rsidRPr="001F0A04" w:rsidRDefault="001F0A04" w:rsidP="001F0A04">
      <w:pPr>
        <w:numPr>
          <w:ilvl w:val="0"/>
          <w:numId w:val="4"/>
        </w:numPr>
      </w:pPr>
      <w:r w:rsidRPr="001F0A04">
        <w:lastRenderedPageBreak/>
        <w:t>Exercise regularly to reduce stress and improve your mood</w:t>
      </w:r>
    </w:p>
    <w:p w14:paraId="1C10FE68" w14:textId="77777777" w:rsidR="001F0A04" w:rsidRPr="001F0A04" w:rsidRDefault="001F0A04" w:rsidP="001F0A04">
      <w:pPr>
        <w:numPr>
          <w:ilvl w:val="0"/>
          <w:numId w:val="4"/>
        </w:numPr>
      </w:pPr>
      <w:r w:rsidRPr="001F0A04">
        <w:t>Practice mindfulness or meditation to help you stay present and calm</w:t>
      </w:r>
    </w:p>
    <w:p w14:paraId="52FC8B5C" w14:textId="77777777" w:rsidR="001F0A04" w:rsidRPr="001F0A04" w:rsidRDefault="001F0A04" w:rsidP="001F0A04">
      <w:pPr>
        <w:numPr>
          <w:ilvl w:val="0"/>
          <w:numId w:val="4"/>
        </w:numPr>
      </w:pPr>
      <w:r w:rsidRPr="001F0A04">
        <w:t>Get enough sleep to help you feel rested and energized</w:t>
      </w:r>
    </w:p>
    <w:p w14:paraId="3D7B2F60" w14:textId="77777777" w:rsidR="001F0A04" w:rsidRPr="001F0A04" w:rsidRDefault="001F0A04" w:rsidP="001F0A04">
      <w:pPr>
        <w:numPr>
          <w:ilvl w:val="0"/>
          <w:numId w:val="4"/>
        </w:numPr>
      </w:pPr>
      <w:r w:rsidRPr="001F0A04">
        <w:t>Eat a healthy diet to help you feel your best</w:t>
      </w:r>
    </w:p>
    <w:p w14:paraId="39D53F61" w14:textId="77777777" w:rsidR="001F0A04" w:rsidRPr="001F0A04" w:rsidRDefault="001F0A04" w:rsidP="001F0A04">
      <w:r w:rsidRPr="001F0A04">
        <w:t>Remember, coping with a DUI is a process that takes time and effort. Be patient with yourself and stay committed to your recovery. With the right resources and support, you can overcome the emotional impact of a DUI and move forward with your life.</w:t>
      </w:r>
    </w:p>
    <w:p w14:paraId="44ED4D58" w14:textId="77777777" w:rsidR="001F0A04" w:rsidRPr="001F0A04" w:rsidRDefault="001F0A04" w:rsidP="001F0A04">
      <w:pPr>
        <w:rPr>
          <w:b/>
          <w:bCs/>
        </w:rPr>
      </w:pPr>
      <w:r w:rsidRPr="001F0A04">
        <w:rPr>
          <w:b/>
          <w:bCs/>
        </w:rPr>
        <w:t>Legal and Financial Consequences of a DUI</w:t>
      </w:r>
    </w:p>
    <w:p w14:paraId="5EBD1264" w14:textId="77777777" w:rsidR="001F0A04" w:rsidRPr="001F0A04" w:rsidRDefault="001F0A04" w:rsidP="001F0A04">
      <w:r w:rsidRPr="001F0A04">
        <w:t>A DUI (Driving Under the Influence) conviction can have severe legal and financial consequences. The following sub-sections will outline some of the most common consequences.</w:t>
      </w:r>
    </w:p>
    <w:p w14:paraId="167775F9" w14:textId="77777777" w:rsidR="001F0A04" w:rsidRPr="001F0A04" w:rsidRDefault="001F0A04" w:rsidP="001F0A04">
      <w:pPr>
        <w:rPr>
          <w:b/>
          <w:bCs/>
        </w:rPr>
      </w:pPr>
      <w:r w:rsidRPr="001F0A04">
        <w:rPr>
          <w:b/>
          <w:bCs/>
        </w:rPr>
        <w:t>Impact on Employment Opportunities</w:t>
      </w:r>
    </w:p>
    <w:p w14:paraId="7FF59DA8" w14:textId="77777777" w:rsidR="001F0A04" w:rsidRPr="001F0A04" w:rsidRDefault="001F0A04" w:rsidP="001F0A04">
      <w:r w:rsidRPr="001F0A04">
        <w:t>A DUI conviction can have a significant impact on employment opportunities. Many employers conduct background checks on job candidates, and a DUI conviction can show up on a criminal record. This can make it challenging to get a job, especially in fields that require driving or operating heavy machinery.</w:t>
      </w:r>
    </w:p>
    <w:p w14:paraId="0CAE2BD2" w14:textId="77777777" w:rsidR="001F0A04" w:rsidRPr="001F0A04" w:rsidRDefault="001F0A04" w:rsidP="001F0A04">
      <w:pPr>
        <w:rPr>
          <w:b/>
          <w:bCs/>
        </w:rPr>
      </w:pPr>
      <w:r w:rsidRPr="001F0A04">
        <w:rPr>
          <w:b/>
          <w:bCs/>
        </w:rPr>
        <w:t>Financial Burden of a DUI</w:t>
      </w:r>
    </w:p>
    <w:p w14:paraId="10D3DF73" w14:textId="77777777" w:rsidR="001F0A04" w:rsidRPr="001F0A04" w:rsidRDefault="001F0A04" w:rsidP="001F0A04">
      <w:r w:rsidRPr="001F0A04">
        <w:t>A DUI conviction can also result in significant financial consequences. The cost of a DUI can vary depending on the state and the circumstances of the case. However, some common costs associated with a DUI include:</w:t>
      </w:r>
    </w:p>
    <w:p w14:paraId="2B2FEF2F" w14:textId="77777777" w:rsidR="001F0A04" w:rsidRPr="001F0A04" w:rsidRDefault="001F0A04" w:rsidP="001F0A04">
      <w:pPr>
        <w:numPr>
          <w:ilvl w:val="0"/>
          <w:numId w:val="5"/>
        </w:numPr>
      </w:pPr>
      <w:r w:rsidRPr="001F0A04">
        <w:t>Fines and court fees</w:t>
      </w:r>
    </w:p>
    <w:p w14:paraId="68F79E96" w14:textId="77777777" w:rsidR="001F0A04" w:rsidRPr="001F0A04" w:rsidRDefault="001F0A04" w:rsidP="001F0A04">
      <w:pPr>
        <w:numPr>
          <w:ilvl w:val="0"/>
          <w:numId w:val="5"/>
        </w:numPr>
      </w:pPr>
      <w:r w:rsidRPr="001F0A04">
        <w:t>Legal fees</w:t>
      </w:r>
    </w:p>
    <w:p w14:paraId="7E8BC963" w14:textId="77777777" w:rsidR="001F0A04" w:rsidRPr="001F0A04" w:rsidRDefault="001F0A04" w:rsidP="001F0A04">
      <w:pPr>
        <w:numPr>
          <w:ilvl w:val="0"/>
          <w:numId w:val="5"/>
        </w:numPr>
      </w:pPr>
      <w:r w:rsidRPr="001F0A04">
        <w:t>Increased insurance premiums</w:t>
      </w:r>
    </w:p>
    <w:p w14:paraId="53B9E68E" w14:textId="77777777" w:rsidR="001F0A04" w:rsidRPr="001F0A04" w:rsidRDefault="001F0A04" w:rsidP="001F0A04">
      <w:pPr>
        <w:numPr>
          <w:ilvl w:val="0"/>
          <w:numId w:val="5"/>
        </w:numPr>
      </w:pPr>
      <w:r w:rsidRPr="001F0A04">
        <w:t>Alcohol education or treatment programs</w:t>
      </w:r>
    </w:p>
    <w:p w14:paraId="1DCEBEB6" w14:textId="77777777" w:rsidR="001F0A04" w:rsidRPr="001F0A04" w:rsidRDefault="001F0A04" w:rsidP="001F0A04">
      <w:pPr>
        <w:numPr>
          <w:ilvl w:val="0"/>
          <w:numId w:val="5"/>
        </w:numPr>
      </w:pPr>
      <w:r w:rsidRPr="001F0A04">
        <w:t>Ignition interlock device installation and maintenance</w:t>
      </w:r>
    </w:p>
    <w:p w14:paraId="1F771FE4" w14:textId="77777777" w:rsidR="001F0A04" w:rsidRPr="001F0A04" w:rsidRDefault="001F0A04" w:rsidP="001F0A04">
      <w:r w:rsidRPr="001F0A04">
        <w:lastRenderedPageBreak/>
        <w:t>In addition to these costs, a DUI conviction can also result in the loss of income due to time off work for court appearances, community service, or jail time. It can also lead to the loss of a job if the employer has a zero-tolerance policy for criminal convictions.</w:t>
      </w:r>
    </w:p>
    <w:p w14:paraId="380F2427" w14:textId="77777777" w:rsidR="001F0A04" w:rsidRPr="001F0A04" w:rsidRDefault="001F0A04" w:rsidP="001F0A04">
      <w:r w:rsidRPr="001F0A04">
        <w:t>Overall, it is essential to understand the legal and financial consequences of a DUI conviction. If you are facing a DUI charge, it is crucial to seek legal advice and explore your options for minimizing the impact on your life.</w:t>
      </w:r>
    </w:p>
    <w:p w14:paraId="37EABA18" w14:textId="77777777" w:rsidR="001F0A04" w:rsidRPr="001F0A04" w:rsidRDefault="001F0A04" w:rsidP="001F0A04">
      <w:pPr>
        <w:rPr>
          <w:b/>
          <w:bCs/>
        </w:rPr>
      </w:pPr>
      <w:r w:rsidRPr="001F0A04">
        <w:rPr>
          <w:b/>
          <w:bCs/>
        </w:rPr>
        <w:t>Resources for Coping with a DUI</w:t>
      </w:r>
    </w:p>
    <w:p w14:paraId="42F200F6" w14:textId="77777777" w:rsidR="001F0A04" w:rsidRPr="001F0A04" w:rsidRDefault="001F0A04" w:rsidP="001F0A04">
      <w:r w:rsidRPr="001F0A04">
        <w:t>If you or someone you know has been charged with a DUI, it can be a difficult and emotionally challenging time. However, there are resources available to help you cope with the situation.</w:t>
      </w:r>
    </w:p>
    <w:p w14:paraId="591BB9D4" w14:textId="77777777" w:rsidR="001F0A04" w:rsidRPr="001F0A04" w:rsidRDefault="001F0A04" w:rsidP="001F0A04">
      <w:pPr>
        <w:rPr>
          <w:b/>
          <w:bCs/>
        </w:rPr>
      </w:pPr>
      <w:r w:rsidRPr="001F0A04">
        <w:rPr>
          <w:b/>
          <w:bCs/>
        </w:rPr>
        <w:t>Support Groups</w:t>
      </w:r>
    </w:p>
    <w:p w14:paraId="17B4D967" w14:textId="77777777" w:rsidR="001F0A04" w:rsidRPr="001F0A04" w:rsidRDefault="001F0A04" w:rsidP="001F0A04">
      <w:r w:rsidRPr="001F0A04">
        <w:t>Support groups can provide a safe and supportive environment for individuals to share their experiences and feelings with others who have gone through similar situations. Some support groups specifically focus on DUI-related issues, such as Mothers Against Drunk Driving (MADD) and DUI Victim Panels. These groups can provide a sense of community and understanding, as well as valuable resources and information.</w:t>
      </w:r>
    </w:p>
    <w:p w14:paraId="100500AA" w14:textId="77777777" w:rsidR="001F0A04" w:rsidRPr="001F0A04" w:rsidRDefault="001F0A04" w:rsidP="001F0A04">
      <w:pPr>
        <w:rPr>
          <w:b/>
          <w:bCs/>
        </w:rPr>
      </w:pPr>
      <w:r w:rsidRPr="001F0A04">
        <w:rPr>
          <w:b/>
          <w:bCs/>
        </w:rPr>
        <w:t>Online Resources</w:t>
      </w:r>
    </w:p>
    <w:p w14:paraId="2AF72EBC" w14:textId="77777777" w:rsidR="001F0A04" w:rsidRPr="001F0A04" w:rsidRDefault="001F0A04" w:rsidP="001F0A04">
      <w:r w:rsidRPr="001F0A04">
        <w:t>There are many online resources available for individuals dealing with a DUI charge. Websites such as the National Highway Traffic Safety Administration (NHTSA) and the National Institute on Alcohol Abuse and Alcoholism (NIAAA) provide information on the effects of alcohol on driving, as well as resources for individuals seeking help. Additionally, many legal and financial assistance resources are available online, such as the American Bar Association's Lawyer Referral Directory and the National Association of Consumer Bankruptcy Attorneys.</w:t>
      </w:r>
    </w:p>
    <w:p w14:paraId="67C8A5E1" w14:textId="77777777" w:rsidR="001F0A04" w:rsidRPr="001F0A04" w:rsidRDefault="001F0A04" w:rsidP="001F0A04">
      <w:pPr>
        <w:rPr>
          <w:b/>
          <w:bCs/>
        </w:rPr>
      </w:pPr>
      <w:r w:rsidRPr="001F0A04">
        <w:rPr>
          <w:b/>
          <w:bCs/>
        </w:rPr>
        <w:t>Legal and Financial Assistance</w:t>
      </w:r>
    </w:p>
    <w:p w14:paraId="1790A2CD" w14:textId="77777777" w:rsidR="001F0A04" w:rsidRPr="001F0A04" w:rsidRDefault="001F0A04" w:rsidP="001F0A04">
      <w:r w:rsidRPr="001F0A04">
        <w:t xml:space="preserve">Legal and financial assistance can be crucial for individuals dealing with a DUI charge. Many law firms specialize in DUI defense and can provide legal representation and guidance throughout the legal process. Additionally, financial assistance may be available through organizations such as the </w:t>
      </w:r>
      <w:r w:rsidRPr="001F0A04">
        <w:lastRenderedPageBreak/>
        <w:t>United Way and local charities. It is important to research and understand the options available to you, as well as the potential costs and benefits of each.</w:t>
      </w:r>
    </w:p>
    <w:p w14:paraId="22C241D4" w14:textId="77777777" w:rsidR="001F0A04" w:rsidRPr="001F0A04" w:rsidRDefault="001F0A04" w:rsidP="001F0A04">
      <w:r w:rsidRPr="001F0A04">
        <w:t>Overall, coping with a DUI charge can be a challenging and emotional experience. However, with the help of support groups, online resources, and legal and financial assistance, individuals can find the resources they need to navigate the situation and move forward.</w:t>
      </w:r>
    </w:p>
    <w:p w14:paraId="63EA96CF" w14:textId="77777777" w:rsidR="00A66267" w:rsidRDefault="00A66267"/>
    <w:sectPr w:rsidR="00A66267" w:rsidSect="00975D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ato Black">
    <w:panose1 w:val="020F0A02020204030203"/>
    <w:charset w:val="4D"/>
    <w:family w:val="swiss"/>
    <w:pitch w:val="variable"/>
    <w:sig w:usb0="A00000AF" w:usb1="5000604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dobe Garamond Pro Bold">
    <w:panose1 w:val="02020702060506020403"/>
    <w:charset w:val="4D"/>
    <w:family w:val="roman"/>
    <w:notTrueType/>
    <w:pitch w:val="variable"/>
    <w:sig w:usb0="00000007" w:usb1="00000001" w:usb2="00000000" w:usb3="00000000" w:csb0="00000093" w:csb1="00000000"/>
  </w:font>
  <w:font w:name="Times New Roman (Body CS)">
    <w:altName w:val="Times New Roman"/>
    <w:panose1 w:val="00000500000000020000"/>
    <w:charset w:val="00"/>
    <w:family w:val="roman"/>
    <w:notTrueType/>
    <w:pitch w:val="default"/>
  </w:font>
  <w:font w:name="Tahoma">
    <w:altName w:val="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084BEE"/>
    <w:multiLevelType w:val="multilevel"/>
    <w:tmpl w:val="3A9AB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6CF37A1"/>
    <w:multiLevelType w:val="multilevel"/>
    <w:tmpl w:val="D48ED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7D90E18"/>
    <w:multiLevelType w:val="hybridMultilevel"/>
    <w:tmpl w:val="2A8A4A92"/>
    <w:lvl w:ilvl="0" w:tplc="53D0D53A">
      <w:start w:val="1"/>
      <w:numFmt w:val="bullet"/>
      <w:pStyle w:val="ListParagraph"/>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16cid:durableId="356198623">
    <w:abstractNumId w:val="2"/>
  </w:num>
  <w:num w:numId="2" w16cid:durableId="674649509">
    <w:abstractNumId w:val="2"/>
  </w:num>
  <w:num w:numId="3" w16cid:durableId="1995603158">
    <w:abstractNumId w:val="2"/>
  </w:num>
  <w:num w:numId="4" w16cid:durableId="390733964">
    <w:abstractNumId w:val="1"/>
  </w:num>
  <w:num w:numId="5" w16cid:durableId="11167582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A04"/>
    <w:rsid w:val="001F0A04"/>
    <w:rsid w:val="002A4F6F"/>
    <w:rsid w:val="00434CF9"/>
    <w:rsid w:val="00543C61"/>
    <w:rsid w:val="005703C2"/>
    <w:rsid w:val="00664750"/>
    <w:rsid w:val="007F42A7"/>
    <w:rsid w:val="00975D03"/>
    <w:rsid w:val="00A66267"/>
    <w:rsid w:val="00C67AF0"/>
    <w:rsid w:val="00DC302A"/>
    <w:rsid w:val="00E559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0BA15353"/>
  <w15:chartTrackingRefBased/>
  <w15:docId w15:val="{C9156344-BCC5-244B-81D2-070901292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TOC"/>
    <w:qFormat/>
    <w:rsid w:val="00DC302A"/>
    <w:pPr>
      <w:spacing w:after="240" w:line="276" w:lineRule="auto"/>
    </w:pPr>
    <w:rPr>
      <w:rFonts w:ascii="Verdana" w:eastAsiaTheme="minorEastAsia" w:hAnsi="Verdana"/>
    </w:rPr>
  </w:style>
  <w:style w:type="paragraph" w:styleId="Heading1">
    <w:name w:val="heading 1"/>
    <w:basedOn w:val="Normal"/>
    <w:next w:val="Normal"/>
    <w:link w:val="Heading1Char"/>
    <w:autoRedefine/>
    <w:uiPriority w:val="9"/>
    <w:qFormat/>
    <w:rsid w:val="00DC302A"/>
    <w:pPr>
      <w:keepNext/>
      <w:keepLines/>
      <w:spacing w:before="360"/>
      <w:outlineLvl w:val="0"/>
    </w:pPr>
    <w:rPr>
      <w:rFonts w:ascii="Lato Black" w:eastAsiaTheme="majorEastAsia" w:hAnsi="Lato Black" w:cstheme="majorBidi"/>
      <w:b/>
      <w:color w:val="000000" w:themeColor="text1"/>
      <w:sz w:val="40"/>
      <w:szCs w:val="32"/>
    </w:rPr>
  </w:style>
  <w:style w:type="paragraph" w:styleId="Heading2">
    <w:name w:val="heading 2"/>
    <w:basedOn w:val="Normal"/>
    <w:next w:val="Normal"/>
    <w:link w:val="Heading2Char"/>
    <w:autoRedefine/>
    <w:uiPriority w:val="9"/>
    <w:unhideWhenUsed/>
    <w:qFormat/>
    <w:rsid w:val="00DC302A"/>
    <w:pPr>
      <w:keepNext/>
      <w:keepLines/>
      <w:spacing w:before="240"/>
      <w:outlineLvl w:val="1"/>
    </w:pPr>
    <w:rPr>
      <w:rFonts w:ascii="Lato Black" w:eastAsiaTheme="majorEastAsia" w:hAnsi="Lato Black" w:cstheme="majorBidi"/>
      <w:b/>
      <w:color w:val="000000" w:themeColor="text1"/>
      <w:sz w:val="32"/>
      <w:szCs w:val="26"/>
    </w:rPr>
  </w:style>
  <w:style w:type="paragraph" w:styleId="Heading3">
    <w:name w:val="heading 3"/>
    <w:basedOn w:val="Normal"/>
    <w:next w:val="Normal"/>
    <w:link w:val="Heading3Char"/>
    <w:autoRedefine/>
    <w:uiPriority w:val="9"/>
    <w:semiHidden/>
    <w:unhideWhenUsed/>
    <w:rsid w:val="00C67AF0"/>
    <w:pPr>
      <w:keepNext/>
      <w:keepLines/>
      <w:spacing w:before="240"/>
      <w:outlineLvl w:val="2"/>
    </w:pPr>
    <w:rPr>
      <w:rFonts w:ascii="Lato Black" w:eastAsiaTheme="majorEastAsia" w:hAnsi="Lato Black" w:cstheme="majorBidi"/>
      <w:b/>
      <w:color w:val="000000" w:themeColor="text1"/>
    </w:rPr>
  </w:style>
  <w:style w:type="paragraph" w:styleId="Heading5">
    <w:name w:val="heading 5"/>
    <w:basedOn w:val="Normal"/>
    <w:next w:val="Normal"/>
    <w:link w:val="Heading5Char"/>
    <w:uiPriority w:val="9"/>
    <w:semiHidden/>
    <w:unhideWhenUsed/>
    <w:qFormat/>
    <w:rsid w:val="00DC302A"/>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DC302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C302A"/>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DC302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C302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aliases w:val="H1"/>
    <w:rsid w:val="00E5591B"/>
    <w:rPr>
      <w:rFonts w:ascii="Adobe Garamond Pro Bold" w:hAnsi="Adobe Garamond Pro Bold"/>
      <w:b w:val="0"/>
      <w:bCs/>
      <w:sz w:val="28"/>
    </w:rPr>
  </w:style>
  <w:style w:type="paragraph" w:styleId="Title">
    <w:name w:val="Title"/>
    <w:next w:val="Normal"/>
    <w:link w:val="TitleChar"/>
    <w:autoRedefine/>
    <w:uiPriority w:val="10"/>
    <w:qFormat/>
    <w:rsid w:val="00DC302A"/>
    <w:pPr>
      <w:spacing w:before="2280" w:after="1440" w:line="276" w:lineRule="auto"/>
      <w:jc w:val="center"/>
    </w:pPr>
    <w:rPr>
      <w:rFonts w:ascii="Lato Black" w:eastAsiaTheme="majorEastAsia" w:hAnsi="Lato Black" w:cstheme="majorBidi"/>
      <w:b/>
      <w:bCs/>
      <w:spacing w:val="-10"/>
      <w:kern w:val="28"/>
      <w:sz w:val="72"/>
      <w:szCs w:val="56"/>
    </w:rPr>
  </w:style>
  <w:style w:type="character" w:customStyle="1" w:styleId="TitleChar">
    <w:name w:val="Title Char"/>
    <w:basedOn w:val="DefaultParagraphFont"/>
    <w:link w:val="Title"/>
    <w:uiPriority w:val="10"/>
    <w:rsid w:val="00DC302A"/>
    <w:rPr>
      <w:rFonts w:ascii="Lato Black" w:eastAsiaTheme="majorEastAsia" w:hAnsi="Lato Black" w:cstheme="majorBidi"/>
      <w:b/>
      <w:bCs/>
      <w:spacing w:val="-10"/>
      <w:kern w:val="28"/>
      <w:sz w:val="72"/>
      <w:szCs w:val="56"/>
    </w:rPr>
  </w:style>
  <w:style w:type="character" w:customStyle="1" w:styleId="Heading1Char">
    <w:name w:val="Heading 1 Char"/>
    <w:basedOn w:val="DefaultParagraphFont"/>
    <w:link w:val="Heading1"/>
    <w:uiPriority w:val="9"/>
    <w:rsid w:val="00DC302A"/>
    <w:rPr>
      <w:rFonts w:ascii="Lato Black" w:eastAsiaTheme="majorEastAsia" w:hAnsi="Lato Black" w:cstheme="majorBidi"/>
      <w:b/>
      <w:color w:val="000000" w:themeColor="text1"/>
      <w:sz w:val="40"/>
      <w:szCs w:val="32"/>
    </w:rPr>
  </w:style>
  <w:style w:type="character" w:customStyle="1" w:styleId="Heading2Char">
    <w:name w:val="Heading 2 Char"/>
    <w:basedOn w:val="DefaultParagraphFont"/>
    <w:link w:val="Heading2"/>
    <w:uiPriority w:val="9"/>
    <w:rsid w:val="00DC302A"/>
    <w:rPr>
      <w:rFonts w:ascii="Lato Black" w:eastAsiaTheme="majorEastAsia" w:hAnsi="Lato Black" w:cstheme="majorBidi"/>
      <w:b/>
      <w:color w:val="000000" w:themeColor="text1"/>
      <w:sz w:val="32"/>
      <w:szCs w:val="26"/>
    </w:rPr>
  </w:style>
  <w:style w:type="character" w:customStyle="1" w:styleId="Heading3Char">
    <w:name w:val="Heading 3 Char"/>
    <w:basedOn w:val="DefaultParagraphFont"/>
    <w:link w:val="Heading3"/>
    <w:uiPriority w:val="9"/>
    <w:semiHidden/>
    <w:rsid w:val="00C67AF0"/>
    <w:rPr>
      <w:rFonts w:ascii="Lato Black" w:eastAsiaTheme="majorEastAsia" w:hAnsi="Lato Black" w:cstheme="majorBidi"/>
      <w:b/>
      <w:color w:val="000000" w:themeColor="text1"/>
    </w:rPr>
  </w:style>
  <w:style w:type="paragraph" w:styleId="TOC1">
    <w:name w:val="toc 1"/>
    <w:basedOn w:val="Normal"/>
    <w:next w:val="Normal"/>
    <w:autoRedefine/>
    <w:uiPriority w:val="39"/>
    <w:semiHidden/>
    <w:unhideWhenUsed/>
    <w:qFormat/>
    <w:rsid w:val="00DC302A"/>
    <w:pPr>
      <w:tabs>
        <w:tab w:val="right" w:leader="dot" w:pos="9350"/>
      </w:tabs>
      <w:spacing w:after="100"/>
    </w:pPr>
  </w:style>
  <w:style w:type="paragraph" w:styleId="Subtitle">
    <w:name w:val="Subtitle"/>
    <w:basedOn w:val="Normal"/>
    <w:next w:val="Normal"/>
    <w:link w:val="SubtitleChar"/>
    <w:autoRedefine/>
    <w:uiPriority w:val="11"/>
    <w:qFormat/>
    <w:rsid w:val="00DC302A"/>
    <w:pPr>
      <w:numPr>
        <w:ilvl w:val="1"/>
      </w:numPr>
      <w:spacing w:before="480" w:after="360"/>
      <w:jc w:val="center"/>
    </w:pPr>
    <w:rPr>
      <w:rFonts w:cs="Times New Roman (Body CS)"/>
      <w:color w:val="000000" w:themeColor="text1"/>
      <w:sz w:val="36"/>
      <w:szCs w:val="22"/>
    </w:rPr>
  </w:style>
  <w:style w:type="character" w:customStyle="1" w:styleId="SubtitleChar">
    <w:name w:val="Subtitle Char"/>
    <w:basedOn w:val="DefaultParagraphFont"/>
    <w:link w:val="Subtitle"/>
    <w:uiPriority w:val="11"/>
    <w:rsid w:val="00DC302A"/>
    <w:rPr>
      <w:rFonts w:ascii="Verdana" w:eastAsiaTheme="minorEastAsia" w:hAnsi="Verdana" w:cs="Times New Roman (Body CS)"/>
      <w:color w:val="000000" w:themeColor="text1"/>
      <w:sz w:val="36"/>
      <w:szCs w:val="22"/>
    </w:rPr>
  </w:style>
  <w:style w:type="paragraph" w:styleId="ListParagraph">
    <w:name w:val="List Paragraph"/>
    <w:basedOn w:val="Normal"/>
    <w:autoRedefine/>
    <w:uiPriority w:val="34"/>
    <w:qFormat/>
    <w:rsid w:val="00DC302A"/>
    <w:pPr>
      <w:numPr>
        <w:numId w:val="3"/>
      </w:numPr>
      <w:contextualSpacing/>
    </w:pPr>
    <w:rPr>
      <w:rFonts w:eastAsiaTheme="minorHAnsi" w:cs="Tahoma"/>
      <w:color w:val="000000" w:themeColor="text1"/>
    </w:rPr>
  </w:style>
  <w:style w:type="character" w:customStyle="1" w:styleId="Heading5Char">
    <w:name w:val="Heading 5 Char"/>
    <w:basedOn w:val="DefaultParagraphFont"/>
    <w:link w:val="Heading5"/>
    <w:uiPriority w:val="9"/>
    <w:semiHidden/>
    <w:rsid w:val="00DC302A"/>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DC302A"/>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DC302A"/>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DC302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C302A"/>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semiHidden/>
    <w:unhideWhenUsed/>
    <w:qFormat/>
    <w:rsid w:val="00DC302A"/>
    <w:pPr>
      <w:spacing w:after="200" w:line="240" w:lineRule="auto"/>
    </w:pPr>
    <w:rPr>
      <w:i/>
      <w:iCs/>
      <w:color w:val="1F497D" w:themeColor="text2"/>
      <w:sz w:val="18"/>
      <w:szCs w:val="18"/>
    </w:rPr>
  </w:style>
  <w:style w:type="paragraph" w:styleId="TOCHeading">
    <w:name w:val="TOC Heading"/>
    <w:basedOn w:val="Heading1"/>
    <w:next w:val="Normal"/>
    <w:uiPriority w:val="39"/>
    <w:semiHidden/>
    <w:unhideWhenUsed/>
    <w:qFormat/>
    <w:rsid w:val="00DC302A"/>
    <w:pPr>
      <w:spacing w:before="240" w:after="0"/>
      <w:outlineLvl w:val="9"/>
    </w:pPr>
    <w:rPr>
      <w:rFonts w:asciiTheme="majorHAnsi" w:hAnsiTheme="majorHAnsi"/>
      <w:b w:val="0"/>
      <w:color w:val="365F91" w:themeColor="accent1" w:themeShade="BF"/>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13630">
      <w:bodyDiv w:val="1"/>
      <w:marLeft w:val="0"/>
      <w:marRight w:val="0"/>
      <w:marTop w:val="0"/>
      <w:marBottom w:val="0"/>
      <w:divBdr>
        <w:top w:val="none" w:sz="0" w:space="0" w:color="auto"/>
        <w:left w:val="none" w:sz="0" w:space="0" w:color="auto"/>
        <w:bottom w:val="none" w:sz="0" w:space="0" w:color="auto"/>
        <w:right w:val="none" w:sz="0" w:space="0" w:color="auto"/>
      </w:divBdr>
    </w:div>
    <w:div w:id="733815051">
      <w:bodyDiv w:val="1"/>
      <w:marLeft w:val="0"/>
      <w:marRight w:val="0"/>
      <w:marTop w:val="0"/>
      <w:marBottom w:val="0"/>
      <w:divBdr>
        <w:top w:val="none" w:sz="0" w:space="0" w:color="auto"/>
        <w:left w:val="none" w:sz="0" w:space="0" w:color="auto"/>
        <w:bottom w:val="none" w:sz="0" w:space="0" w:color="auto"/>
        <w:right w:val="none" w:sz="0" w:space="0" w:color="auto"/>
      </w:divBdr>
    </w:div>
    <w:div w:id="1138185711">
      <w:bodyDiv w:val="1"/>
      <w:marLeft w:val="0"/>
      <w:marRight w:val="0"/>
      <w:marTop w:val="0"/>
      <w:marBottom w:val="0"/>
      <w:divBdr>
        <w:top w:val="none" w:sz="0" w:space="0" w:color="auto"/>
        <w:left w:val="none" w:sz="0" w:space="0" w:color="auto"/>
        <w:bottom w:val="none" w:sz="0" w:space="0" w:color="auto"/>
        <w:right w:val="none" w:sz="0" w:space="0" w:color="auto"/>
      </w:divBdr>
    </w:div>
    <w:div w:id="1202980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1148</Words>
  <Characters>6547</Characters>
  <Application>Microsoft Office Word</Application>
  <DocSecurity>0</DocSecurity>
  <Lines>54</Lines>
  <Paragraphs>15</Paragraphs>
  <ScaleCrop>false</ScaleCrop>
  <Company/>
  <LinksUpToDate>false</LinksUpToDate>
  <CharactersWithSpaces>7680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Drew Laughlin</dc:creator>
  <cp:keywords/>
  <dc:description/>
  <cp:lastModifiedBy>Drew Laughlin</cp:lastModifiedBy>
  <cp:revision>1</cp:revision>
  <dcterms:created xsi:type="dcterms:W3CDTF">2023-05-17T19:36:00Z</dcterms:created>
  <dcterms:modified xsi:type="dcterms:W3CDTF">2023-05-17T19:36:00Z</dcterms:modified>
</cp:coreProperties>
</file>